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86MS0043-01-2023-012534-61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12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12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Ткачева Н.В., 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– Югры,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секретаре </w:t>
      </w:r>
      <w:r>
        <w:rPr>
          <w:rFonts w:ascii="Times New Roman" w:eastAsia="Times New Roman" w:hAnsi="Times New Roman" w:cs="Times New Roman"/>
        </w:rPr>
        <w:t>Янбековой</w:t>
      </w:r>
      <w:r>
        <w:rPr>
          <w:rFonts w:ascii="Times New Roman" w:eastAsia="Times New Roman" w:hAnsi="Times New Roman" w:cs="Times New Roman"/>
        </w:rPr>
        <w:t xml:space="preserve"> Э.Р.,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отсутствие представителя истца </w:t>
      </w:r>
      <w:r>
        <w:rPr>
          <w:rFonts w:ascii="Times New Roman" w:eastAsia="Times New Roman" w:hAnsi="Times New Roman" w:cs="Times New Roman"/>
        </w:rPr>
        <w:t>акционерного общества «Городские электрические сети</w:t>
      </w:r>
      <w:r>
        <w:rPr>
          <w:rFonts w:ascii="Times New Roman" w:eastAsia="Times New Roman" w:hAnsi="Times New Roman" w:cs="Times New Roman"/>
        </w:rPr>
        <w:t xml:space="preserve">», ответчиков </w:t>
      </w:r>
      <w:r>
        <w:rPr>
          <w:rFonts w:ascii="Times New Roman" w:eastAsia="Times New Roman" w:hAnsi="Times New Roman" w:cs="Times New Roman"/>
        </w:rPr>
        <w:t xml:space="preserve">Потемкиной </w:t>
      </w:r>
      <w:r>
        <w:rPr>
          <w:rFonts w:ascii="Times New Roman" w:eastAsia="Times New Roman" w:hAnsi="Times New Roman" w:cs="Times New Roman"/>
        </w:rPr>
        <w:t xml:space="preserve">Л.И., </w:t>
      </w:r>
      <w:r>
        <w:rPr>
          <w:rFonts w:ascii="Times New Roman" w:eastAsia="Times New Roman" w:hAnsi="Times New Roman" w:cs="Times New Roman"/>
        </w:rPr>
        <w:t xml:space="preserve">Потемкиной </w:t>
      </w:r>
      <w:r>
        <w:rPr>
          <w:rFonts w:ascii="Times New Roman" w:eastAsia="Times New Roman" w:hAnsi="Times New Roman" w:cs="Times New Roman"/>
        </w:rPr>
        <w:t>Т.П.,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гражданское дело по иску акционерного общества «Городские электрические сети» к </w:t>
      </w:r>
      <w:r>
        <w:rPr>
          <w:rFonts w:ascii="Times New Roman" w:eastAsia="Times New Roman" w:hAnsi="Times New Roman" w:cs="Times New Roman"/>
        </w:rPr>
        <w:t xml:space="preserve">Потемкиной Лидии Ивановне, Потемкиной Татьяне Петровне </w:t>
      </w:r>
      <w:r>
        <w:rPr>
          <w:rFonts w:ascii="Times New Roman" w:eastAsia="Times New Roman" w:hAnsi="Times New Roman" w:cs="Times New Roman"/>
        </w:rPr>
        <w:t>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194-199 ГПК РФ, мировой судья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акционерного общества «Городские электрические сети» к </w:t>
      </w:r>
      <w:r>
        <w:rPr>
          <w:rFonts w:ascii="Times New Roman" w:eastAsia="Times New Roman" w:hAnsi="Times New Roman" w:cs="Times New Roman"/>
        </w:rPr>
        <w:t xml:space="preserve">Потемкиной Лидии Ивановне, Потемкиной Татьяне Петровне </w:t>
      </w:r>
      <w:r>
        <w:rPr>
          <w:rFonts w:ascii="Times New Roman" w:eastAsia="Times New Roman" w:hAnsi="Times New Roman" w:cs="Times New Roman"/>
        </w:rPr>
        <w:t>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, удовлетворить </w:t>
      </w:r>
      <w:r>
        <w:rPr>
          <w:rFonts w:ascii="Times New Roman" w:eastAsia="Times New Roman" w:hAnsi="Times New Roman" w:cs="Times New Roman"/>
        </w:rPr>
        <w:t>частично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Потемкиной Лидии Ивановн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(паспорт </w:t>
      </w:r>
      <w:r>
        <w:rPr>
          <w:rStyle w:val="cat-UserDefinedgrp-30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акционерного общества «Городские электрические сети</w:t>
      </w:r>
      <w:r>
        <w:rPr>
          <w:rFonts w:ascii="Times New Roman" w:eastAsia="Times New Roman" w:hAnsi="Times New Roman" w:cs="Times New Roman"/>
        </w:rPr>
        <w:t>» (</w:t>
      </w:r>
      <w:r>
        <w:rPr>
          <w:rFonts w:ascii="Times New Roman" w:eastAsia="Times New Roman" w:hAnsi="Times New Roman" w:cs="Times New Roman"/>
        </w:rPr>
        <w:t xml:space="preserve">ИНН 8603004190, </w:t>
      </w:r>
      <w:r>
        <w:rPr>
          <w:rFonts w:ascii="Times New Roman" w:eastAsia="Times New Roman" w:hAnsi="Times New Roman" w:cs="Times New Roman"/>
        </w:rPr>
        <w:t xml:space="preserve">ОГРН </w:t>
      </w:r>
      <w:r>
        <w:rPr>
          <w:rFonts w:ascii="Times New Roman" w:eastAsia="Times New Roman" w:hAnsi="Times New Roman" w:cs="Times New Roman"/>
        </w:rPr>
        <w:t>1028600957538</w:t>
      </w:r>
      <w:r>
        <w:rPr>
          <w:rFonts w:ascii="Times New Roman" w:eastAsia="Times New Roman" w:hAnsi="Times New Roman" w:cs="Times New Roman"/>
        </w:rPr>
        <w:t xml:space="preserve">) задолженность </w:t>
      </w:r>
      <w:r>
        <w:rPr>
          <w:rFonts w:ascii="Times New Roman" w:eastAsia="Times New Roman" w:hAnsi="Times New Roman" w:cs="Times New Roman"/>
        </w:rPr>
        <w:t>по оплате</w:t>
      </w:r>
      <w:r>
        <w:rPr>
          <w:rFonts w:ascii="Times New Roman" w:eastAsia="Times New Roman" w:hAnsi="Times New Roman" w:cs="Times New Roman"/>
        </w:rPr>
        <w:t xml:space="preserve"> коммунальн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>и «отопление» по жилому помещению, расположенному по адресу: Ханты-Мансийский автономный округ – Югра, г. Нижневартовск, Комсомольский бульвар, д. 16, кв. 18,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период с 01.10.2020 по 31.12.2021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145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83</w:t>
      </w:r>
      <w:r>
        <w:rPr>
          <w:rFonts w:ascii="Times New Roman" w:eastAsia="Times New Roman" w:hAnsi="Times New Roman" w:cs="Times New Roman"/>
        </w:rPr>
        <w:t xml:space="preserve"> копеек, пени в размере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237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38</w:t>
      </w:r>
      <w:r>
        <w:rPr>
          <w:rFonts w:ascii="Times New Roman" w:eastAsia="Times New Roman" w:hAnsi="Times New Roman" w:cs="Times New Roman"/>
        </w:rPr>
        <w:t xml:space="preserve"> копеек,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201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 xml:space="preserve"> копеек, почтовые расходы в размере </w:t>
      </w:r>
      <w:r>
        <w:rPr>
          <w:rFonts w:ascii="Times New Roman" w:eastAsia="Times New Roman" w:hAnsi="Times New Roman" w:cs="Times New Roman"/>
        </w:rPr>
        <w:t>296</w:t>
      </w:r>
      <w:r>
        <w:rPr>
          <w:rFonts w:ascii="Times New Roman" w:eastAsia="Times New Roman" w:hAnsi="Times New Roman" w:cs="Times New Roman"/>
        </w:rPr>
        <w:t xml:space="preserve"> рублей </w:t>
      </w:r>
      <w:r>
        <w:rPr>
          <w:rFonts w:ascii="Times New Roman" w:eastAsia="Times New Roman" w:hAnsi="Times New Roman" w:cs="Times New Roman"/>
        </w:rPr>
        <w:t>44</w:t>
      </w:r>
      <w:r>
        <w:rPr>
          <w:rFonts w:ascii="Times New Roman" w:eastAsia="Times New Roman" w:hAnsi="Times New Roman" w:cs="Times New Roman"/>
        </w:rPr>
        <w:t xml:space="preserve"> копеек и расходы на оплату услуг представителя в размере </w:t>
      </w:r>
      <w:r>
        <w:rPr>
          <w:rFonts w:ascii="Times New Roman" w:eastAsia="Times New Roman" w:hAnsi="Times New Roman" w:cs="Times New Roman"/>
        </w:rPr>
        <w:t>887</w:t>
      </w:r>
      <w:r>
        <w:rPr>
          <w:rFonts w:ascii="Times New Roman" w:eastAsia="Times New Roman" w:hAnsi="Times New Roman" w:cs="Times New Roman"/>
        </w:rPr>
        <w:t xml:space="preserve"> рублей 99 копеек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всего взыскать</w:t>
      </w:r>
      <w:r>
        <w:rPr>
          <w:rFonts w:ascii="Times New Roman" w:eastAsia="Times New Roman" w:hAnsi="Times New Roman" w:cs="Times New Roman"/>
        </w:rPr>
        <w:t xml:space="preserve"> 35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769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тридцать 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 семьсот шестьдесят девять</w:t>
      </w:r>
      <w:r>
        <w:rPr>
          <w:rFonts w:ascii="Times New Roman" w:eastAsia="Times New Roman" w:hAnsi="Times New Roman" w:cs="Times New Roman"/>
        </w:rPr>
        <w:t>) рубл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копе</w:t>
      </w:r>
      <w:r>
        <w:rPr>
          <w:rFonts w:ascii="Times New Roman" w:eastAsia="Times New Roman" w:hAnsi="Times New Roman" w:cs="Times New Roman"/>
        </w:rPr>
        <w:t>ек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удовлетворении исковых требований </w:t>
      </w:r>
      <w:r>
        <w:rPr>
          <w:rFonts w:ascii="Times New Roman" w:eastAsia="Times New Roman" w:hAnsi="Times New Roman" w:cs="Times New Roman"/>
        </w:rPr>
        <w:t>акционерного общества «Городские электрические сети» к</w:t>
      </w:r>
      <w:r>
        <w:rPr>
          <w:rFonts w:ascii="Times New Roman" w:eastAsia="Times New Roman" w:hAnsi="Times New Roman" w:cs="Times New Roman"/>
        </w:rPr>
        <w:t xml:space="preserve"> Потемкиной Татьяне Петровне </w:t>
      </w:r>
      <w:r>
        <w:rPr>
          <w:rFonts w:ascii="Times New Roman" w:eastAsia="Times New Roman" w:hAnsi="Times New Roman" w:cs="Times New Roman"/>
        </w:rPr>
        <w:t>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>, отказать.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лицам, участвующим в деле право подать заявление о составлении мотивированного решения суда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>пятнадцати</w:t>
      </w:r>
      <w:r>
        <w:rPr>
          <w:rFonts w:ascii="Times New Roman" w:eastAsia="Times New Roman" w:hAnsi="Times New Roman" w:cs="Times New Roman"/>
        </w:rPr>
        <w:t xml:space="preserve"> дней со дня объявления резолютивной части решения суда.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ХМАО - Югры через мирового судью судебного участка №</w:t>
      </w:r>
      <w:r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Style w:val="cat-UserDefinedgrp-31rplc-3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Н.В. Ткачева 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Э.Р. </w:t>
      </w:r>
      <w:r>
        <w:rPr>
          <w:rFonts w:ascii="Times New Roman" w:eastAsia="Times New Roman" w:hAnsi="Times New Roman" w:cs="Times New Roman"/>
        </w:rPr>
        <w:t>Янбеков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right="28" w:firstLine="54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Подлинник решения находится в материалах гражданского дела №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-21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/2023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Нижневартовского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района города окружного значения Нижневартовска ХМАО - Югры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20">
    <w:name w:val="cat-UserDefined grp-30 rplc-20"/>
    <w:basedOn w:val="DefaultParagraphFont"/>
  </w:style>
  <w:style w:type="character" w:customStyle="1" w:styleId="cat-UserDefinedgrp-31rplc-36">
    <w:name w:val="cat-UserDefined grp-31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